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4" w:rsidRDefault="00C45B44" w:rsidP="00C45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C45B44" w:rsidRPr="00040190" w:rsidRDefault="00C45B44" w:rsidP="00C45B44">
      <w:pPr>
        <w:jc w:val="center"/>
        <w:rPr>
          <w:b/>
          <w:bCs/>
          <w:sz w:val="28"/>
          <w:szCs w:val="28"/>
        </w:rPr>
      </w:pPr>
      <w:r w:rsidRPr="00040190">
        <w:rPr>
          <w:b/>
          <w:sz w:val="28"/>
          <w:szCs w:val="28"/>
        </w:rPr>
        <w:t>ТЕРРИТОРИАЛЬНАЯ</w:t>
      </w:r>
      <w:r w:rsidRPr="00040190">
        <w:rPr>
          <w:b/>
          <w:bCs/>
          <w:sz w:val="28"/>
          <w:szCs w:val="28"/>
        </w:rPr>
        <w:t xml:space="preserve"> ИЗБИРАТЕЛЬНАЯ КОМИССИЯ</w:t>
      </w:r>
    </w:p>
    <w:p w:rsidR="00C45B44" w:rsidRPr="00040190" w:rsidRDefault="00C45B44" w:rsidP="00C45B44">
      <w:pPr>
        <w:jc w:val="center"/>
        <w:rPr>
          <w:b/>
          <w:sz w:val="28"/>
          <w:szCs w:val="28"/>
        </w:rPr>
      </w:pPr>
      <w:r w:rsidRPr="00040190">
        <w:rPr>
          <w:b/>
          <w:bCs/>
          <w:sz w:val="28"/>
          <w:szCs w:val="28"/>
        </w:rPr>
        <w:t xml:space="preserve">ГОРОДА КРАСНОЗНАМЕНСК </w:t>
      </w:r>
    </w:p>
    <w:p w:rsidR="00C45B44" w:rsidRPr="006F5D05" w:rsidRDefault="00C45B44" w:rsidP="00C45B44">
      <w:pPr>
        <w:jc w:val="center"/>
        <w:rPr>
          <w:sz w:val="24"/>
          <w:szCs w:val="24"/>
        </w:rPr>
      </w:pPr>
    </w:p>
    <w:p w:rsidR="00C45B44" w:rsidRPr="00040190" w:rsidRDefault="00C45B44" w:rsidP="00C45B44">
      <w:pPr>
        <w:jc w:val="center"/>
        <w:rPr>
          <w:b/>
          <w:spacing w:val="60"/>
          <w:sz w:val="28"/>
          <w:szCs w:val="28"/>
        </w:rPr>
      </w:pPr>
      <w:r w:rsidRPr="00040190">
        <w:rPr>
          <w:b/>
          <w:spacing w:val="60"/>
          <w:sz w:val="28"/>
          <w:szCs w:val="28"/>
        </w:rPr>
        <w:t>РЕШЕНИЕ</w:t>
      </w:r>
    </w:p>
    <w:p w:rsidR="00C45B44" w:rsidRPr="00040190" w:rsidRDefault="00C45B44" w:rsidP="00C45B44">
      <w:pPr>
        <w:jc w:val="center"/>
      </w:pPr>
    </w:p>
    <w:tbl>
      <w:tblPr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62"/>
        <w:gridCol w:w="3401"/>
        <w:gridCol w:w="2368"/>
      </w:tblGrid>
      <w:tr w:rsidR="00C45B44" w:rsidRPr="00040190" w:rsidTr="00253841"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B44" w:rsidRPr="00040190" w:rsidRDefault="00C45B44" w:rsidP="002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июля 2021</w:t>
            </w:r>
            <w:r w:rsidRPr="000401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01" w:type="dxa"/>
          </w:tcPr>
          <w:p w:rsidR="00C45B44" w:rsidRDefault="00C45B44" w:rsidP="00253841">
            <w:pPr>
              <w:jc w:val="center"/>
              <w:rPr>
                <w:sz w:val="28"/>
                <w:szCs w:val="28"/>
              </w:rPr>
            </w:pPr>
          </w:p>
          <w:p w:rsidR="00C45B44" w:rsidRPr="00040190" w:rsidRDefault="00C45B44" w:rsidP="002538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B44" w:rsidRPr="00040190" w:rsidRDefault="00C45B44" w:rsidP="002538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7/5</w:t>
            </w:r>
          </w:p>
        </w:tc>
      </w:tr>
    </w:tbl>
    <w:p w:rsidR="00C45B44" w:rsidRPr="003A246D" w:rsidRDefault="00C45B44" w:rsidP="00C45B44">
      <w:pPr>
        <w:pStyle w:val="3"/>
        <w:ind w:firstLine="0"/>
        <w:jc w:val="center"/>
        <w:rPr>
          <w:sz w:val="20"/>
        </w:rPr>
      </w:pPr>
    </w:p>
    <w:p w:rsidR="00C45B44" w:rsidRDefault="00C45B44" w:rsidP="00C45B44">
      <w:pPr>
        <w:jc w:val="center"/>
        <w:rPr>
          <w:sz w:val="28"/>
          <w:szCs w:val="28"/>
        </w:rPr>
      </w:pPr>
      <w:r w:rsidRPr="00040190">
        <w:rPr>
          <w:sz w:val="28"/>
          <w:szCs w:val="28"/>
        </w:rPr>
        <w:t>г. Краснознаменск</w:t>
      </w:r>
    </w:p>
    <w:p w:rsidR="00C45B44" w:rsidRPr="003A246D" w:rsidRDefault="00C45B44" w:rsidP="00C45B44">
      <w:pPr>
        <w:suppressAutoHyphens/>
        <w:jc w:val="center"/>
        <w:rPr>
          <w:b/>
          <w:i/>
          <w:kern w:val="2"/>
          <w:lang w:eastAsia="ar-SA"/>
        </w:rPr>
      </w:pPr>
    </w:p>
    <w:p w:rsidR="00C45B44" w:rsidRDefault="00C45B44" w:rsidP="00C45B44">
      <w:pPr>
        <w:keepNext/>
        <w:autoSpaceDE w:val="0"/>
        <w:autoSpaceDN w:val="0"/>
        <w:adjustRightInd w:val="0"/>
        <w:jc w:val="center"/>
        <w:outlineLvl w:val="1"/>
        <w:rPr>
          <w:b/>
          <w:i/>
          <w:color w:val="000000"/>
          <w:sz w:val="28"/>
          <w:szCs w:val="28"/>
        </w:rPr>
      </w:pPr>
      <w:r w:rsidRPr="0096608E">
        <w:rPr>
          <w:b/>
          <w:i/>
          <w:color w:val="000000"/>
          <w:sz w:val="28"/>
          <w:szCs w:val="28"/>
        </w:rPr>
        <w:t>О сборе предложений для дополнительного зачисления в резерв составов участковых избирательных комиссий</w:t>
      </w:r>
      <w:r>
        <w:rPr>
          <w:b/>
          <w:i/>
          <w:color w:val="000000"/>
          <w:sz w:val="28"/>
          <w:szCs w:val="28"/>
        </w:rPr>
        <w:t xml:space="preserve"> городского округа Краснознаменск</w:t>
      </w:r>
    </w:p>
    <w:p w:rsidR="00C45B44" w:rsidRDefault="00C45B44" w:rsidP="00C45B44">
      <w:pPr>
        <w:keepNext/>
        <w:autoSpaceDE w:val="0"/>
        <w:autoSpaceDN w:val="0"/>
        <w:adjustRightInd w:val="0"/>
        <w:jc w:val="center"/>
        <w:outlineLvl w:val="1"/>
        <w:rPr>
          <w:b/>
          <w:i/>
          <w:color w:val="000000"/>
          <w:sz w:val="28"/>
          <w:szCs w:val="28"/>
        </w:rPr>
      </w:pPr>
    </w:p>
    <w:p w:rsidR="00C45B44" w:rsidRPr="00F92F92" w:rsidRDefault="00C45B44" w:rsidP="00C45B44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связи с назначением выборов депутатов Государственной Думы Федерального Собрания Российской Федерации восьмого созыва и выборов депутатов Московской областной Думы, руководствуясь пунктом 12 </w:t>
      </w:r>
      <w:r w:rsidRPr="00DA4DCC">
        <w:rPr>
          <w:sz w:val="28"/>
          <w:szCs w:val="28"/>
        </w:rPr>
        <w:t xml:space="preserve">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</w:t>
      </w:r>
      <w:r>
        <w:rPr>
          <w:sz w:val="28"/>
          <w:szCs w:val="28"/>
        </w:rPr>
        <w:t xml:space="preserve">Центральной избирательной комиссии Российской Федерации </w:t>
      </w:r>
      <w:r w:rsidRPr="00DA4DCC">
        <w:rPr>
          <w:sz w:val="28"/>
          <w:szCs w:val="28"/>
        </w:rPr>
        <w:t>от 05.12.2012 № 152/1137-6</w:t>
      </w:r>
      <w:r>
        <w:rPr>
          <w:sz w:val="28"/>
          <w:szCs w:val="28"/>
        </w:rPr>
        <w:t xml:space="preserve"> и решением Избирательной комиссии Московской области от 29.03.2018 № 75/676-6 «О порядке формирования резерва составов участковых избирательных комиссий Московской области»</w:t>
      </w:r>
      <w:r>
        <w:rPr>
          <w:bCs/>
          <w:sz w:val="28"/>
          <w:szCs w:val="28"/>
        </w:rPr>
        <w:t xml:space="preserve">, Территориальная избирательная комиссия города Краснознаменск </w:t>
      </w:r>
      <w:r w:rsidRPr="00694F31">
        <w:rPr>
          <w:b/>
          <w:bCs/>
          <w:sz w:val="28"/>
          <w:szCs w:val="28"/>
        </w:rPr>
        <w:t>РЕШИЛА:</w:t>
      </w:r>
    </w:p>
    <w:p w:rsidR="00C45B44" w:rsidRPr="00C06CF7" w:rsidRDefault="00C45B44" w:rsidP="00C45B44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Провести сбор предложений для дополнительного зачисления в резерв составов участковых избирательных комиссий городского округа Краснознаменск.</w:t>
      </w:r>
    </w:p>
    <w:p w:rsidR="00C45B44" w:rsidRPr="00594308" w:rsidRDefault="00C45B44" w:rsidP="00C45B44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Определить часы работы ТИК города Краснознаменск по приему предложений для дополнительного зачисления в резерв составов участковых избирательных комиссий: понедельник-пятница с 14-00 до 18-00, суббота-воскресенье с 10-00 до 14-00.</w:t>
      </w:r>
    </w:p>
    <w:p w:rsidR="00C45B44" w:rsidRDefault="00C45B44" w:rsidP="00C45B44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 информационного сообщения о</w:t>
      </w:r>
      <w:r w:rsidRPr="00DA4D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сборе предложений для дополнительного зачисления в резерв составов участковых избирательных </w:t>
      </w:r>
      <w:proofErr w:type="gramStart"/>
      <w:r>
        <w:rPr>
          <w:sz w:val="28"/>
          <w:szCs w:val="28"/>
        </w:rPr>
        <w:t>комиссий  городского</w:t>
      </w:r>
      <w:proofErr w:type="gramEnd"/>
      <w:r>
        <w:rPr>
          <w:sz w:val="28"/>
          <w:szCs w:val="28"/>
        </w:rPr>
        <w:t xml:space="preserve"> округа Краснознаменск (прилагается). </w:t>
      </w:r>
    </w:p>
    <w:p w:rsidR="00C45B44" w:rsidRDefault="00C45B44" w:rsidP="00C45B44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5B3A68">
        <w:rPr>
          <w:color w:val="000000"/>
          <w:spacing w:val="-2"/>
          <w:sz w:val="28"/>
          <w:szCs w:val="28"/>
        </w:rPr>
        <w:t>Опубликовать настоящее решение в газет</w:t>
      </w:r>
      <w:r>
        <w:rPr>
          <w:color w:val="000000"/>
          <w:spacing w:val="-2"/>
          <w:sz w:val="28"/>
          <w:szCs w:val="28"/>
        </w:rPr>
        <w:t>ах</w:t>
      </w:r>
      <w:r w:rsidRPr="005B3A68">
        <w:rPr>
          <w:color w:val="000000"/>
          <w:spacing w:val="-2"/>
          <w:sz w:val="28"/>
          <w:szCs w:val="28"/>
        </w:rPr>
        <w:t xml:space="preserve"> </w:t>
      </w:r>
      <w:r w:rsidRPr="00F10C91">
        <w:rPr>
          <w:spacing w:val="-2"/>
          <w:sz w:val="28"/>
          <w:szCs w:val="28"/>
        </w:rPr>
        <w:t>«Новости Краснознаменска»</w:t>
      </w:r>
      <w:r w:rsidRPr="005B3A68">
        <w:rPr>
          <w:color w:val="000000"/>
          <w:spacing w:val="-2"/>
          <w:sz w:val="28"/>
          <w:szCs w:val="28"/>
        </w:rPr>
        <w:t>, в сетевом издании «Вестник Избирательной комиссии Московской области», разместить на страничке Территориальной избирательной комиссии города Краснознаменск в инф</w:t>
      </w:r>
      <w:r>
        <w:rPr>
          <w:color w:val="000000"/>
          <w:spacing w:val="-2"/>
          <w:sz w:val="28"/>
          <w:szCs w:val="28"/>
        </w:rPr>
        <w:t xml:space="preserve">ормационно-телекоммуникационной </w:t>
      </w:r>
      <w:r w:rsidRPr="005B3A68">
        <w:rPr>
          <w:color w:val="000000"/>
          <w:spacing w:val="-2"/>
          <w:sz w:val="28"/>
          <w:szCs w:val="28"/>
        </w:rPr>
        <w:t>сети «Интернет» (</w:t>
      </w:r>
      <w:hyperlink r:id="rId7" w:history="1">
        <w:r w:rsidRPr="005B3A68">
          <w:rPr>
            <w:color w:val="000000"/>
            <w:spacing w:val="-2"/>
            <w:sz w:val="28"/>
            <w:szCs w:val="28"/>
          </w:rPr>
          <w:t>http://krasnoznamensk.com</w:t>
        </w:r>
      </w:hyperlink>
      <w:r w:rsidRPr="005B3A68">
        <w:rPr>
          <w:color w:val="000000"/>
          <w:spacing w:val="-2"/>
          <w:sz w:val="28"/>
          <w:szCs w:val="28"/>
        </w:rPr>
        <w:t>)</w:t>
      </w:r>
      <w:r>
        <w:rPr>
          <w:color w:val="000000"/>
          <w:spacing w:val="-2"/>
          <w:sz w:val="28"/>
          <w:szCs w:val="28"/>
        </w:rPr>
        <w:t>.</w:t>
      </w:r>
    </w:p>
    <w:p w:rsidR="00C45B44" w:rsidRPr="00855177" w:rsidRDefault="00C45B44" w:rsidP="00C45B44">
      <w:pPr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 w:rsidRPr="00855177">
        <w:rPr>
          <w:color w:val="000000"/>
          <w:spacing w:val="-2"/>
          <w:sz w:val="28"/>
          <w:szCs w:val="28"/>
        </w:rPr>
        <w:t xml:space="preserve">Контроль за выполнением настоящего решения возложить на председателя Территориальной избирательной комиссии города Краснознаменск </w:t>
      </w:r>
      <w:proofErr w:type="spellStart"/>
      <w:r w:rsidRPr="00855177">
        <w:rPr>
          <w:color w:val="000000"/>
          <w:spacing w:val="-2"/>
          <w:sz w:val="28"/>
          <w:szCs w:val="28"/>
        </w:rPr>
        <w:t>Хромова</w:t>
      </w:r>
      <w:proofErr w:type="spellEnd"/>
      <w:r w:rsidRPr="00855177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855177">
        <w:rPr>
          <w:color w:val="000000"/>
          <w:spacing w:val="-2"/>
          <w:sz w:val="28"/>
          <w:szCs w:val="28"/>
        </w:rPr>
        <w:t>В.А</w:t>
      </w:r>
      <w:proofErr w:type="spellEnd"/>
      <w:r w:rsidRPr="00855177">
        <w:rPr>
          <w:color w:val="000000"/>
          <w:spacing w:val="-2"/>
          <w:sz w:val="28"/>
          <w:szCs w:val="28"/>
        </w:rPr>
        <w:t>.</w:t>
      </w:r>
    </w:p>
    <w:p w:rsidR="00C45B44" w:rsidRDefault="00C45B44" w:rsidP="00C45B44">
      <w:pPr>
        <w:pStyle w:val="a4"/>
        <w:tabs>
          <w:tab w:val="left" w:pos="993"/>
        </w:tabs>
        <w:spacing w:after="0"/>
        <w:ind w:firstLine="851"/>
        <w:jc w:val="both"/>
      </w:pPr>
    </w:p>
    <w:p w:rsidR="00C45B44" w:rsidRPr="00A010EE" w:rsidRDefault="00C45B44" w:rsidP="00C45B44">
      <w:pPr>
        <w:pStyle w:val="a4"/>
        <w:tabs>
          <w:tab w:val="left" w:pos="993"/>
        </w:tabs>
        <w:spacing w:after="0"/>
        <w:ind w:firstLine="851"/>
        <w:jc w:val="both"/>
      </w:pPr>
    </w:p>
    <w:p w:rsidR="00C45B44" w:rsidRPr="00906B8E" w:rsidRDefault="00C45B44" w:rsidP="00C45B44">
      <w:pPr>
        <w:jc w:val="both"/>
        <w:rPr>
          <w:sz w:val="28"/>
          <w:szCs w:val="28"/>
        </w:rPr>
      </w:pPr>
      <w:r w:rsidRPr="00906B8E">
        <w:rPr>
          <w:sz w:val="28"/>
          <w:szCs w:val="28"/>
        </w:rPr>
        <w:t>Председатель</w:t>
      </w:r>
    </w:p>
    <w:p w:rsidR="00C45B44" w:rsidRPr="00906B8E" w:rsidRDefault="00C45B44" w:rsidP="00C45B44">
      <w:pPr>
        <w:ind w:right="-2"/>
        <w:jc w:val="both"/>
        <w:rPr>
          <w:b/>
          <w:sz w:val="28"/>
          <w:szCs w:val="28"/>
        </w:rPr>
      </w:pPr>
      <w:r w:rsidRPr="00906B8E">
        <w:rPr>
          <w:sz w:val="28"/>
          <w:szCs w:val="28"/>
        </w:rPr>
        <w:t>Территориальной избирательной комиссии</w:t>
      </w:r>
    </w:p>
    <w:p w:rsidR="00C45B44" w:rsidRPr="003256C5" w:rsidRDefault="00C45B44" w:rsidP="00C45B44">
      <w:pPr>
        <w:jc w:val="both"/>
        <w:rPr>
          <w:b/>
          <w:bCs/>
          <w:sz w:val="28"/>
          <w:szCs w:val="28"/>
        </w:rPr>
      </w:pPr>
      <w:r w:rsidRPr="00906B8E">
        <w:rPr>
          <w:sz w:val="28"/>
          <w:szCs w:val="28"/>
        </w:rPr>
        <w:t xml:space="preserve">города Краснознаменск                                          </w:t>
      </w: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В.А</w:t>
      </w:r>
      <w:proofErr w:type="spellEnd"/>
      <w:r>
        <w:rPr>
          <w:sz w:val="28"/>
          <w:szCs w:val="28"/>
        </w:rPr>
        <w:t>. </w:t>
      </w:r>
      <w:r w:rsidRPr="00906B8E">
        <w:rPr>
          <w:sz w:val="28"/>
          <w:szCs w:val="28"/>
        </w:rPr>
        <w:t>Хромов</w:t>
      </w:r>
    </w:p>
    <w:p w:rsidR="00C45B44" w:rsidRDefault="00C45B44" w:rsidP="00C45B44">
      <w:pPr>
        <w:jc w:val="both"/>
        <w:rPr>
          <w:sz w:val="28"/>
          <w:szCs w:val="28"/>
        </w:rPr>
      </w:pPr>
    </w:p>
    <w:p w:rsidR="00C45B44" w:rsidRPr="00906B8E" w:rsidRDefault="00C45B44" w:rsidP="00C45B44">
      <w:pPr>
        <w:jc w:val="both"/>
        <w:rPr>
          <w:b/>
          <w:bCs/>
          <w:sz w:val="28"/>
          <w:szCs w:val="28"/>
        </w:rPr>
      </w:pPr>
      <w:r w:rsidRPr="00906B8E">
        <w:rPr>
          <w:sz w:val="28"/>
          <w:szCs w:val="28"/>
        </w:rPr>
        <w:t>Секретарь</w:t>
      </w:r>
    </w:p>
    <w:p w:rsidR="00C45B44" w:rsidRDefault="00C45B44" w:rsidP="00C45B44">
      <w:pPr>
        <w:ind w:right="-2"/>
        <w:jc w:val="both"/>
        <w:rPr>
          <w:b/>
          <w:sz w:val="28"/>
          <w:szCs w:val="28"/>
        </w:rPr>
      </w:pPr>
      <w:r w:rsidRPr="00906B8E">
        <w:rPr>
          <w:sz w:val="28"/>
          <w:szCs w:val="28"/>
        </w:rPr>
        <w:t>Территориальной избирательной комиссии</w:t>
      </w:r>
    </w:p>
    <w:p w:rsidR="00C45B44" w:rsidRPr="003256C5" w:rsidRDefault="00C45B44" w:rsidP="00C45B44">
      <w:pPr>
        <w:ind w:right="-2"/>
        <w:jc w:val="both"/>
        <w:rPr>
          <w:b/>
          <w:sz w:val="28"/>
          <w:szCs w:val="28"/>
        </w:rPr>
      </w:pPr>
      <w:r w:rsidRPr="00906B8E">
        <w:rPr>
          <w:sz w:val="28"/>
          <w:szCs w:val="28"/>
        </w:rPr>
        <w:t xml:space="preserve">города Краснознаменск        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Е.Н</w:t>
      </w:r>
      <w:proofErr w:type="spellEnd"/>
      <w:r>
        <w:rPr>
          <w:sz w:val="28"/>
          <w:szCs w:val="28"/>
        </w:rPr>
        <w:t>. Прищепа</w:t>
      </w:r>
    </w:p>
    <w:p w:rsidR="00ED2459" w:rsidRPr="00122126" w:rsidRDefault="00C45B44" w:rsidP="005C7DBC">
      <w:pPr>
        <w:jc w:val="right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br w:type="page"/>
      </w:r>
      <w:r w:rsidR="00ED2459" w:rsidRPr="00CA60CD">
        <w:rPr>
          <w:bCs/>
          <w:sz w:val="22"/>
          <w:szCs w:val="22"/>
        </w:rPr>
        <w:lastRenderedPageBreak/>
        <w:t xml:space="preserve">Приложение к </w:t>
      </w:r>
      <w:r w:rsidR="00ED2459" w:rsidRPr="00DA7520">
        <w:rPr>
          <w:bCs/>
          <w:sz w:val="22"/>
          <w:szCs w:val="22"/>
        </w:rPr>
        <w:t>решени</w:t>
      </w:r>
      <w:r w:rsidR="00ED2459">
        <w:rPr>
          <w:bCs/>
          <w:sz w:val="22"/>
          <w:szCs w:val="22"/>
        </w:rPr>
        <w:t>ю ТИК города</w:t>
      </w:r>
      <w:r w:rsidR="00ED2459" w:rsidRPr="00DA7520">
        <w:rPr>
          <w:bCs/>
          <w:sz w:val="22"/>
          <w:szCs w:val="22"/>
        </w:rPr>
        <w:t xml:space="preserve"> Краснознаменск</w:t>
      </w:r>
    </w:p>
    <w:p w:rsidR="00ED2459" w:rsidRDefault="00ED2459" w:rsidP="00ED2459">
      <w:pPr>
        <w:ind w:left="6237" w:hanging="141"/>
        <w:rPr>
          <w:bCs/>
          <w:sz w:val="22"/>
          <w:szCs w:val="22"/>
        </w:rPr>
      </w:pPr>
      <w:r>
        <w:rPr>
          <w:bCs/>
          <w:sz w:val="22"/>
          <w:szCs w:val="22"/>
        </w:rPr>
        <w:t>от «22</w:t>
      </w:r>
      <w:r w:rsidRPr="00C56B28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июля 2021г. № 7/5</w:t>
      </w:r>
    </w:p>
    <w:p w:rsidR="00ED2459" w:rsidRDefault="00ED2459" w:rsidP="00ED245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  <w:sz w:val="28"/>
        </w:rPr>
      </w:pPr>
    </w:p>
    <w:p w:rsidR="00ED2459" w:rsidRDefault="00ED2459" w:rsidP="00ED245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caps/>
          <w:sz w:val="28"/>
        </w:rPr>
      </w:pPr>
      <w:r w:rsidRPr="00F37F69">
        <w:rPr>
          <w:b/>
          <w:caps/>
          <w:sz w:val="28"/>
        </w:rPr>
        <w:t xml:space="preserve">ИнформационноЕ сообщениЕ </w:t>
      </w:r>
    </w:p>
    <w:p w:rsidR="00ED2459" w:rsidRPr="00F37F69" w:rsidRDefault="00ED2459" w:rsidP="00ED245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z w:val="28"/>
          <w:szCs w:val="28"/>
        </w:rPr>
      </w:pPr>
      <w:r w:rsidRPr="00F37F69">
        <w:rPr>
          <w:b/>
          <w:caps/>
          <w:sz w:val="28"/>
        </w:rPr>
        <w:t xml:space="preserve">о </w:t>
      </w:r>
      <w:r w:rsidRPr="00F37F69">
        <w:rPr>
          <w:b/>
          <w:sz w:val="28"/>
          <w:szCs w:val="28"/>
        </w:rPr>
        <w:t>СБОРЕ ПРЕДЛОЖЕНИЙ ДЛЯ ДОПОЛНИТЕЛЬНОГО ЗАЧИСЛЕНИЯ В РЕЗЕРВ СОСТАВОВ УЧАСТКОВЫХ ИЗБИРАТЕЛЬНЫХ КОМИССИЙ</w:t>
      </w:r>
    </w:p>
    <w:p w:rsidR="00ED2459" w:rsidRPr="001E5C23" w:rsidRDefault="00ED2459" w:rsidP="00ED245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4"/>
          <w:szCs w:val="24"/>
        </w:rPr>
      </w:pPr>
    </w:p>
    <w:p w:rsidR="00ED2459" w:rsidRPr="001E5C23" w:rsidRDefault="00ED2459" w:rsidP="00ED245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E5C23">
        <w:rPr>
          <w:sz w:val="24"/>
          <w:szCs w:val="24"/>
        </w:rPr>
        <w:t>Руководствуясь пункт</w:t>
      </w:r>
      <w:r>
        <w:rPr>
          <w:sz w:val="24"/>
          <w:szCs w:val="24"/>
        </w:rPr>
        <w:t>ами 11 и</w:t>
      </w:r>
      <w:r w:rsidRPr="001E5C23">
        <w:rPr>
          <w:sz w:val="24"/>
          <w:szCs w:val="24"/>
        </w:rPr>
        <w:t xml:space="preserve"> 12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Территориальная избирательная комиссия города Краснознаменск проводит сбор предложений для дополнительного зачисления в резерв составов участковых избирательных комиссий. </w:t>
      </w:r>
    </w:p>
    <w:p w:rsidR="00ED2459" w:rsidRPr="00F10C91" w:rsidRDefault="00ED2459" w:rsidP="00ED245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E5C23">
        <w:rPr>
          <w:sz w:val="24"/>
          <w:szCs w:val="24"/>
        </w:rPr>
        <w:t>Сбор предложений осуществляется Территориа</w:t>
      </w:r>
      <w:bookmarkStart w:id="0" w:name="_GoBack"/>
      <w:bookmarkEnd w:id="0"/>
      <w:r w:rsidRPr="001E5C23">
        <w:rPr>
          <w:sz w:val="24"/>
          <w:szCs w:val="24"/>
        </w:rPr>
        <w:t>льной избирательной комиссией города Краснознаменск</w:t>
      </w:r>
      <w:r>
        <w:rPr>
          <w:sz w:val="24"/>
          <w:szCs w:val="24"/>
        </w:rPr>
        <w:t>,</w:t>
      </w:r>
      <w:r w:rsidRPr="001E5C23">
        <w:rPr>
          <w:sz w:val="24"/>
          <w:szCs w:val="24"/>
        </w:rPr>
        <w:t xml:space="preserve"> расположенной по адресу: </w:t>
      </w:r>
      <w:r w:rsidRPr="001E5C23">
        <w:rPr>
          <w:color w:val="000000"/>
          <w:sz w:val="24"/>
          <w:szCs w:val="24"/>
        </w:rPr>
        <w:t xml:space="preserve">143090, Московская область, город Краснознаменск, улица </w:t>
      </w:r>
      <w:r>
        <w:rPr>
          <w:color w:val="000000"/>
          <w:sz w:val="24"/>
          <w:szCs w:val="24"/>
        </w:rPr>
        <w:t xml:space="preserve">Генерала </w:t>
      </w:r>
      <w:proofErr w:type="spellStart"/>
      <w:r>
        <w:rPr>
          <w:color w:val="000000"/>
          <w:sz w:val="24"/>
          <w:szCs w:val="24"/>
        </w:rPr>
        <w:t>Шлыкова</w:t>
      </w:r>
      <w:proofErr w:type="spellEnd"/>
      <w:r>
        <w:rPr>
          <w:color w:val="000000"/>
          <w:sz w:val="24"/>
          <w:szCs w:val="24"/>
        </w:rPr>
        <w:t xml:space="preserve">, дом 1, 3 </w:t>
      </w:r>
      <w:proofErr w:type="gramStart"/>
      <w:r>
        <w:rPr>
          <w:color w:val="000000"/>
          <w:sz w:val="24"/>
          <w:szCs w:val="24"/>
        </w:rPr>
        <w:t>этаж</w:t>
      </w:r>
      <w:r>
        <w:rPr>
          <w:sz w:val="24"/>
          <w:szCs w:val="24"/>
        </w:rPr>
        <w:t xml:space="preserve">  с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30</w:t>
      </w:r>
      <w:r w:rsidRPr="006E11B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7</w:t>
      </w:r>
      <w:r w:rsidRPr="006E11B2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 г.</w:t>
      </w:r>
      <w:r w:rsidRPr="006E11B2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19</w:t>
      </w:r>
      <w:r w:rsidRPr="006E11B2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8</w:t>
      </w:r>
      <w:r w:rsidRPr="006E11B2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 г</w:t>
      </w:r>
      <w:r w:rsidRPr="00F10C91">
        <w:rPr>
          <w:b/>
          <w:sz w:val="24"/>
          <w:szCs w:val="24"/>
        </w:rPr>
        <w:t>.</w:t>
      </w:r>
      <w:r w:rsidRPr="00C9355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 14:00 до 18</w:t>
      </w:r>
      <w:r w:rsidRPr="00F10C91">
        <w:rPr>
          <w:sz w:val="24"/>
          <w:szCs w:val="24"/>
        </w:rPr>
        <w:t>:00 в будние дни</w:t>
      </w:r>
      <w:r>
        <w:rPr>
          <w:sz w:val="24"/>
          <w:szCs w:val="24"/>
        </w:rPr>
        <w:t>, в выходные дни с 10:00 до 14:00.</w:t>
      </w:r>
    </w:p>
    <w:p w:rsidR="00ED2459" w:rsidRPr="001E5C23" w:rsidRDefault="00ED2459" w:rsidP="00ED245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E5C23">
        <w:rPr>
          <w:sz w:val="24"/>
          <w:szCs w:val="24"/>
        </w:rPr>
        <w:t xml:space="preserve"> </w:t>
      </w:r>
    </w:p>
    <w:p w:rsidR="00ED2459" w:rsidRPr="001E5C23" w:rsidRDefault="00ED2459" w:rsidP="00ED2459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</w:rPr>
      </w:pPr>
      <w:r w:rsidRPr="001E5C23">
        <w:rPr>
          <w:sz w:val="24"/>
          <w:szCs w:val="24"/>
        </w:rPr>
        <w:t xml:space="preserve">В соответствии с положениями </w:t>
      </w:r>
      <w:hyperlink r:id="rId8" w:history="1">
        <w:r w:rsidRPr="001E5C23">
          <w:rPr>
            <w:sz w:val="24"/>
            <w:szCs w:val="24"/>
          </w:rPr>
          <w:t>статей 22</w:t>
        </w:r>
      </w:hyperlink>
      <w:r w:rsidRPr="001E5C23">
        <w:rPr>
          <w:sz w:val="24"/>
          <w:szCs w:val="24"/>
        </w:rPr>
        <w:t xml:space="preserve"> и </w:t>
      </w:r>
      <w:hyperlink r:id="rId9" w:history="1">
        <w:r w:rsidRPr="001E5C23">
          <w:rPr>
            <w:sz w:val="24"/>
            <w:szCs w:val="24"/>
          </w:rPr>
          <w:t>27</w:t>
        </w:r>
      </w:hyperlink>
      <w:r w:rsidRPr="001E5C23">
        <w:rPr>
          <w:sz w:val="24"/>
          <w:szCs w:val="24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ED2459" w:rsidRPr="001E5C23" w:rsidRDefault="00ED2459" w:rsidP="00ED24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ED2459" w:rsidRPr="001E5C23" w:rsidRDefault="00ED2459" w:rsidP="00ED24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ED2459" w:rsidRPr="001E5C23" w:rsidRDefault="00ED2459" w:rsidP="00ED24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ED2459" w:rsidRPr="001E5C23" w:rsidRDefault="00ED2459" w:rsidP="00ED24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собраний избирателей по месту жительства, работы, службы, учебы;</w:t>
      </w:r>
    </w:p>
    <w:p w:rsidR="00ED2459" w:rsidRPr="001E5C23" w:rsidRDefault="00ED2459" w:rsidP="00ED2459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представительных органов муниципальных образований.</w:t>
      </w:r>
    </w:p>
    <w:p w:rsidR="00ED2459" w:rsidRPr="001E5C23" w:rsidRDefault="00ED2459" w:rsidP="00ED2459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5C23">
        <w:rPr>
          <w:b/>
          <w:sz w:val="24"/>
          <w:szCs w:val="24"/>
        </w:rPr>
        <w:t>Документы, необходимые для внесения предложений</w:t>
      </w:r>
    </w:p>
    <w:p w:rsidR="00ED2459" w:rsidRPr="001E5C23" w:rsidRDefault="00ED2459" w:rsidP="00ED245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E5C23">
        <w:rPr>
          <w:b/>
          <w:sz w:val="24"/>
          <w:szCs w:val="24"/>
        </w:rPr>
        <w:t>по кандидатурам для дополнительного зачисления в резерв с составов участковых избирательных комиссий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1E5C23">
        <w:rPr>
          <w:b/>
          <w:sz w:val="24"/>
          <w:szCs w:val="24"/>
        </w:rPr>
        <w:t>Всеми субъектами права внесения кандидатур должны быть представлены: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ED2459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D2459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Справка с места работы гражданина.</w:t>
      </w:r>
    </w:p>
    <w:p w:rsidR="00ED2459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Копия документа об образовании гражданина/ Справка с места учебы гражданина.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Фотографии (3*4 см) - 2 шт. без уголка.</w:t>
      </w:r>
    </w:p>
    <w:p w:rsidR="00ED2459" w:rsidRPr="001E5C23" w:rsidRDefault="00ED2459" w:rsidP="00ED245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</w:rPr>
      </w:pPr>
      <w:r w:rsidRPr="001E5C23">
        <w:rPr>
          <w:b/>
          <w:i/>
          <w:sz w:val="24"/>
          <w:szCs w:val="24"/>
        </w:rPr>
        <w:t>Для политических партий, их региональных отделений, иных структурных подразделений: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 xml:space="preserve"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</w:t>
      </w:r>
      <w:r w:rsidRPr="001E5C23">
        <w:rPr>
          <w:sz w:val="24"/>
          <w:szCs w:val="24"/>
        </w:rPr>
        <w:lastRenderedPageBreak/>
        <w:t>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ED2459" w:rsidRPr="001E5C23" w:rsidRDefault="00ED2459" w:rsidP="00ED2459">
      <w:pPr>
        <w:autoSpaceDE w:val="0"/>
        <w:autoSpaceDN w:val="0"/>
        <w:adjustRightInd w:val="0"/>
        <w:ind w:firstLine="567"/>
        <w:outlineLvl w:val="0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ind w:firstLine="567"/>
        <w:outlineLvl w:val="0"/>
        <w:rPr>
          <w:b/>
          <w:i/>
          <w:sz w:val="24"/>
          <w:szCs w:val="24"/>
        </w:rPr>
      </w:pPr>
      <w:r w:rsidRPr="001E5C23">
        <w:rPr>
          <w:b/>
          <w:i/>
          <w:sz w:val="24"/>
          <w:szCs w:val="24"/>
        </w:rPr>
        <w:t>Для иных общественных объединений: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10" w:history="1">
        <w:r w:rsidRPr="001E5C23">
          <w:rPr>
            <w:sz w:val="24"/>
            <w:szCs w:val="24"/>
          </w:rPr>
          <w:t>пункте 2</w:t>
        </w:r>
      </w:hyperlink>
      <w:r w:rsidRPr="001E5C23">
        <w:rPr>
          <w:sz w:val="24"/>
          <w:szCs w:val="24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59" w:rsidRPr="001E5C23" w:rsidRDefault="00ED2459" w:rsidP="00ED2459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4"/>
          <w:szCs w:val="24"/>
        </w:rPr>
      </w:pPr>
      <w:r w:rsidRPr="001E5C23">
        <w:rPr>
          <w:b/>
          <w:i/>
          <w:sz w:val="24"/>
          <w:szCs w:val="24"/>
        </w:rPr>
        <w:t>Для иных субъектов права внесения кандидатур в резерв составов участковых комиссий: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59" w:rsidRPr="00621636" w:rsidRDefault="00ED2459" w:rsidP="00ED24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621636">
        <w:rPr>
          <w:b/>
          <w:sz w:val="24"/>
          <w:szCs w:val="24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D2459" w:rsidRPr="001E5C23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D2459" w:rsidRDefault="00ED2459" w:rsidP="00ED24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E5C23">
        <w:rPr>
          <w:sz w:val="24"/>
          <w:szCs w:val="24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ED2459" w:rsidRDefault="00ED2459" w:rsidP="00ED2459">
      <w:pPr>
        <w:jc w:val="both"/>
        <w:rPr>
          <w:sz w:val="24"/>
          <w:szCs w:val="24"/>
        </w:rPr>
      </w:pPr>
    </w:p>
    <w:p w:rsidR="009F6205" w:rsidRDefault="009F6205"/>
    <w:sectPr w:rsidR="009F6205" w:rsidSect="00543C9A">
      <w:headerReference w:type="even" r:id="rId11"/>
      <w:headerReference w:type="default" r:id="rId12"/>
      <w:footnotePr>
        <w:numRestart w:val="eachPage"/>
      </w:footnotePr>
      <w:pgSz w:w="11906" w:h="16838" w:code="9"/>
      <w:pgMar w:top="510" w:right="680" w:bottom="454" w:left="1134" w:header="284" w:footer="57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C8D" w:rsidRDefault="00153C8D">
      <w:r>
        <w:separator/>
      </w:r>
    </w:p>
  </w:endnote>
  <w:endnote w:type="continuationSeparator" w:id="0">
    <w:p w:rsidR="00153C8D" w:rsidRDefault="0015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C8D" w:rsidRDefault="00153C8D">
      <w:r>
        <w:separator/>
      </w:r>
    </w:p>
  </w:footnote>
  <w:footnote w:type="continuationSeparator" w:id="0">
    <w:p w:rsidR="00153C8D" w:rsidRDefault="0015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D5" w:rsidRDefault="002A3DE9" w:rsidP="00CD76D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F40D5" w:rsidRDefault="00153C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0D5" w:rsidRDefault="00153C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B290B"/>
    <w:multiLevelType w:val="hybridMultilevel"/>
    <w:tmpl w:val="1B92FC12"/>
    <w:lvl w:ilvl="0" w:tplc="0D48C15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8F7158"/>
    <w:multiLevelType w:val="multilevel"/>
    <w:tmpl w:val="79ECE0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96508A6"/>
    <w:multiLevelType w:val="hybridMultilevel"/>
    <w:tmpl w:val="3FEA7E36"/>
    <w:lvl w:ilvl="0" w:tplc="3EC6C77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8437D1"/>
    <w:multiLevelType w:val="hybridMultilevel"/>
    <w:tmpl w:val="1F12794E"/>
    <w:lvl w:ilvl="0" w:tplc="416C4190">
      <w:start w:val="1"/>
      <w:numFmt w:val="decimal"/>
      <w:lvlText w:val="%1."/>
      <w:lvlJc w:val="left"/>
      <w:pPr>
        <w:ind w:left="588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07"/>
    <w:rsid w:val="00153C8D"/>
    <w:rsid w:val="002A3DE9"/>
    <w:rsid w:val="005C7DBC"/>
    <w:rsid w:val="00963E29"/>
    <w:rsid w:val="009F6205"/>
    <w:rsid w:val="00C45B44"/>
    <w:rsid w:val="00C869D9"/>
    <w:rsid w:val="00ED2459"/>
    <w:rsid w:val="00EE6C07"/>
    <w:rsid w:val="00F1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88E429-A3DD-4E31-8246-2220E41B7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D2459"/>
    <w:pPr>
      <w:keepNext/>
      <w:ind w:firstLine="709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245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D2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ED2459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ED2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D245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D24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D24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ED24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D2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ED2459"/>
    <w:rPr>
      <w:spacing w:val="0"/>
      <w:w w:val="100"/>
      <w:sz w:val="22"/>
    </w:rPr>
  </w:style>
  <w:style w:type="paragraph" w:styleId="31">
    <w:name w:val="Body Text 3"/>
    <w:basedOn w:val="a"/>
    <w:link w:val="32"/>
    <w:uiPriority w:val="99"/>
    <w:unhideWhenUsed/>
    <w:rsid w:val="00ED24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D24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ED2459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ED2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D245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D24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18C99B235A0C71C49496045D87749634955AC66B0DCF4BBEFBDC75934F2848EABBE9EFC0443457lDG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znamensk.co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321A4C8987E5CF57BCD0544C0DDABA06DD7710295DE8519D15406B9B9A3DB6F57A4744258BAA07k9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18C99B235A0C71C49496045D87749634955AC66B0DCF4BBEFBDC75934F2848EABBE9EFC0443557lDG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2021-07-26T09:34:00Z</cp:lastPrinted>
  <dcterms:created xsi:type="dcterms:W3CDTF">2021-07-26T09:46:00Z</dcterms:created>
  <dcterms:modified xsi:type="dcterms:W3CDTF">2021-07-26T12:19:00Z</dcterms:modified>
</cp:coreProperties>
</file>